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59" w:rsidRPr="006667D8" w:rsidRDefault="001E0659" w:rsidP="001E0659">
      <w:pPr>
        <w:jc w:val="both"/>
        <w:rPr>
          <w:rFonts w:ascii="Arial" w:hAnsi="Arial" w:cs="Arial"/>
          <w:szCs w:val="22"/>
        </w:rPr>
      </w:pPr>
      <w:r>
        <w:rPr>
          <w:rFonts w:ascii="Arial" w:hAnsi="Arial" w:cs="Arial"/>
          <w:sz w:val="28"/>
          <w:szCs w:val="22"/>
        </w:rPr>
        <w:t>Assignment 10 CE 523 Sludge dewatering</w:t>
      </w:r>
      <w:r w:rsidR="006667D8">
        <w:rPr>
          <w:rFonts w:ascii="Arial" w:hAnsi="Arial" w:cs="Arial"/>
          <w:sz w:val="28"/>
          <w:szCs w:val="22"/>
        </w:rPr>
        <w:t xml:space="preserve"> </w:t>
      </w:r>
      <w:r w:rsidR="006667D8">
        <w:rPr>
          <w:rFonts w:ascii="Arial" w:hAnsi="Arial" w:cs="Arial"/>
          <w:szCs w:val="22"/>
        </w:rPr>
        <w:t>Due Friday April 22</w:t>
      </w:r>
    </w:p>
    <w:p w:rsidR="001E0659" w:rsidRDefault="001E0659" w:rsidP="001E0659">
      <w:pPr>
        <w:jc w:val="both"/>
        <w:rPr>
          <w:rFonts w:ascii="Arial" w:hAnsi="Arial" w:cs="Arial"/>
          <w:sz w:val="28"/>
          <w:szCs w:val="22"/>
        </w:rPr>
      </w:pPr>
    </w:p>
    <w:p w:rsidR="001E0659" w:rsidRDefault="001E0659" w:rsidP="001E0659">
      <w:pPr>
        <w:jc w:val="both"/>
        <w:rPr>
          <w:rFonts w:ascii="Arial" w:hAnsi="Arial" w:cs="Arial"/>
          <w:sz w:val="22"/>
          <w:szCs w:val="22"/>
        </w:rPr>
      </w:pPr>
      <w:r>
        <w:rPr>
          <w:rFonts w:ascii="Arial" w:hAnsi="Arial" w:cs="Arial"/>
          <w:sz w:val="22"/>
          <w:szCs w:val="22"/>
        </w:rPr>
        <w:t xml:space="preserve">1.  A 10 </w:t>
      </w:r>
      <w:proofErr w:type="spellStart"/>
      <w:r>
        <w:rPr>
          <w:rFonts w:ascii="Arial" w:hAnsi="Arial" w:cs="Arial"/>
          <w:sz w:val="22"/>
          <w:szCs w:val="22"/>
        </w:rPr>
        <w:t>mgd</w:t>
      </w:r>
      <w:proofErr w:type="spellEnd"/>
      <w:r>
        <w:rPr>
          <w:rFonts w:ascii="Arial" w:hAnsi="Arial" w:cs="Arial"/>
          <w:sz w:val="22"/>
          <w:szCs w:val="22"/>
        </w:rPr>
        <w:t xml:space="preserve"> lime softening plant precipitates 250 mg/L of CaCO</w:t>
      </w:r>
      <w:r>
        <w:rPr>
          <w:rFonts w:ascii="Arial" w:hAnsi="Arial" w:cs="Arial"/>
          <w:sz w:val="22"/>
          <w:szCs w:val="22"/>
          <w:vertAlign w:val="subscript"/>
        </w:rPr>
        <w:t>3</w:t>
      </w:r>
      <w:r>
        <w:rPr>
          <w:rFonts w:ascii="Arial" w:hAnsi="Arial" w:cs="Arial"/>
          <w:sz w:val="22"/>
          <w:szCs w:val="22"/>
        </w:rPr>
        <w:t xml:space="preserve"> from water.  This is withdrawn from the settling tanks at 1.5% solids and then dewatered in a belt press to 40% solids on a mass/mass basis.  Calculate:</w:t>
      </w:r>
    </w:p>
    <w:p w:rsidR="001E0659" w:rsidRDefault="001E0659" w:rsidP="001E0659">
      <w:pPr>
        <w:jc w:val="both"/>
        <w:rPr>
          <w:rFonts w:ascii="Arial" w:hAnsi="Arial" w:cs="Arial"/>
          <w:sz w:val="22"/>
          <w:szCs w:val="22"/>
        </w:rPr>
      </w:pPr>
      <w:r>
        <w:rPr>
          <w:rFonts w:ascii="Arial" w:hAnsi="Arial" w:cs="Arial"/>
          <w:sz w:val="22"/>
          <w:szCs w:val="22"/>
        </w:rPr>
        <w:t>a)   daily volumes of settler underflow withdrawn</w:t>
      </w:r>
    </w:p>
    <w:p w:rsidR="001E0659" w:rsidRDefault="001E0659" w:rsidP="001E0659">
      <w:pPr>
        <w:jc w:val="both"/>
        <w:rPr>
          <w:rFonts w:ascii="Arial" w:hAnsi="Arial" w:cs="Arial"/>
          <w:sz w:val="22"/>
          <w:szCs w:val="22"/>
        </w:rPr>
      </w:pPr>
      <w:r>
        <w:rPr>
          <w:rFonts w:ascii="Arial" w:hAnsi="Arial" w:cs="Arial"/>
          <w:sz w:val="22"/>
          <w:szCs w:val="22"/>
        </w:rPr>
        <w:t>b)   daily volumes and masses of dewatered sludge</w:t>
      </w:r>
    </w:p>
    <w:p w:rsidR="001E0659" w:rsidRDefault="001E0659" w:rsidP="001E0659">
      <w:pPr>
        <w:jc w:val="both"/>
        <w:rPr>
          <w:rFonts w:ascii="Arial" w:hAnsi="Arial" w:cs="Arial"/>
          <w:sz w:val="22"/>
          <w:szCs w:val="22"/>
        </w:rPr>
      </w:pPr>
      <w:r>
        <w:rPr>
          <w:rFonts w:ascii="Arial" w:hAnsi="Arial" w:cs="Arial"/>
          <w:sz w:val="22"/>
          <w:szCs w:val="22"/>
        </w:rPr>
        <w:t>c)  daily volumes and masses of sludge if 0.1% polymer addition (</w:t>
      </w:r>
      <w:proofErr w:type="spellStart"/>
      <w:r>
        <w:rPr>
          <w:rFonts w:ascii="Arial" w:hAnsi="Arial" w:cs="Arial"/>
          <w:sz w:val="22"/>
          <w:szCs w:val="22"/>
        </w:rPr>
        <w:t>mass:mass</w:t>
      </w:r>
      <w:proofErr w:type="spellEnd"/>
      <w:r>
        <w:rPr>
          <w:rFonts w:ascii="Arial" w:hAnsi="Arial" w:cs="Arial"/>
          <w:sz w:val="22"/>
          <w:szCs w:val="22"/>
        </w:rPr>
        <w:t xml:space="preserve"> solids) results in 50% solids in the sludge</w:t>
      </w:r>
    </w:p>
    <w:p w:rsidR="001E0659" w:rsidRDefault="001E0659" w:rsidP="001E0659">
      <w:pPr>
        <w:jc w:val="both"/>
        <w:rPr>
          <w:rFonts w:ascii="Arial" w:hAnsi="Arial" w:cs="Arial"/>
          <w:sz w:val="22"/>
          <w:szCs w:val="22"/>
        </w:rPr>
      </w:pPr>
      <w:r>
        <w:rPr>
          <w:rFonts w:ascii="Arial" w:hAnsi="Arial" w:cs="Arial"/>
          <w:sz w:val="22"/>
          <w:szCs w:val="22"/>
        </w:rPr>
        <w:t>d)  maximum allowable cost of polymer if subsequent disposal costs $8/m</w:t>
      </w:r>
      <w:r>
        <w:rPr>
          <w:rFonts w:ascii="Arial" w:hAnsi="Arial" w:cs="Arial"/>
          <w:sz w:val="22"/>
          <w:szCs w:val="22"/>
          <w:vertAlign w:val="superscript"/>
        </w:rPr>
        <w:t>3</w:t>
      </w:r>
      <w:r>
        <w:rPr>
          <w:rFonts w:ascii="Arial" w:hAnsi="Arial" w:cs="Arial"/>
          <w:sz w:val="22"/>
          <w:szCs w:val="22"/>
        </w:rPr>
        <w:t xml:space="preserve"> at any density.</w:t>
      </w:r>
    </w:p>
    <w:p w:rsidR="00621ABA" w:rsidRDefault="00621ABA" w:rsidP="001E0659">
      <w:pPr>
        <w:jc w:val="both"/>
        <w:rPr>
          <w:rFonts w:ascii="Arial" w:hAnsi="Arial" w:cs="Arial"/>
          <w:sz w:val="22"/>
          <w:szCs w:val="22"/>
        </w:rPr>
      </w:pPr>
    </w:p>
    <w:p w:rsidR="00621ABA" w:rsidRDefault="00621ABA" w:rsidP="001E0659">
      <w:pPr>
        <w:jc w:val="both"/>
        <w:rPr>
          <w:rFonts w:ascii="Arial" w:hAnsi="Arial" w:cs="Arial"/>
          <w:sz w:val="22"/>
          <w:szCs w:val="22"/>
        </w:rPr>
      </w:pPr>
      <w:r>
        <w:rPr>
          <w:rFonts w:ascii="Arial" w:hAnsi="Arial" w:cs="Arial"/>
          <w:sz w:val="22"/>
          <w:szCs w:val="22"/>
        </w:rPr>
        <w:t>2.   Repeat Example 22-1 for the month December.</w:t>
      </w:r>
    </w:p>
    <w:p w:rsidR="001E0659" w:rsidRDefault="001E0659" w:rsidP="001E0659">
      <w:pPr>
        <w:jc w:val="both"/>
        <w:rPr>
          <w:rFonts w:ascii="Arial" w:hAnsi="Arial" w:cs="Arial"/>
          <w:sz w:val="22"/>
          <w:szCs w:val="22"/>
        </w:rPr>
      </w:pPr>
    </w:p>
    <w:p w:rsidR="001E0659" w:rsidRDefault="00621ABA" w:rsidP="001E0659">
      <w:pPr>
        <w:jc w:val="both"/>
        <w:rPr>
          <w:rFonts w:ascii="Arial" w:hAnsi="Arial" w:cs="Arial"/>
          <w:sz w:val="22"/>
          <w:szCs w:val="22"/>
        </w:rPr>
      </w:pPr>
      <w:r>
        <w:rPr>
          <w:rFonts w:ascii="Arial" w:hAnsi="Arial" w:cs="Arial"/>
          <w:sz w:val="22"/>
          <w:szCs w:val="22"/>
        </w:rPr>
        <w:t>3</w:t>
      </w:r>
      <w:r w:rsidR="0038655E">
        <w:rPr>
          <w:rFonts w:ascii="Arial" w:hAnsi="Arial" w:cs="Arial"/>
          <w:sz w:val="22"/>
          <w:szCs w:val="22"/>
        </w:rPr>
        <w:t>.  Example 22</w:t>
      </w:r>
      <w:r w:rsidR="001E0659">
        <w:rPr>
          <w:rFonts w:ascii="Arial" w:hAnsi="Arial" w:cs="Arial"/>
          <w:sz w:val="22"/>
          <w:szCs w:val="22"/>
        </w:rPr>
        <w:t>.3 in AWWA describes thickener sizing set of tests and calculations to size a thickener.  After having gone through these calculations, do the following.  If the supernatant is allowed to achieve any value and that this is taken care of by recycling to the wastewater treatment plant, determine how we could make the thickener smaller if we were to accept a solids concentration of 1.75%.  Assume that the points C</w:t>
      </w:r>
      <w:r w:rsidR="001E0659">
        <w:rPr>
          <w:rFonts w:ascii="Arial" w:hAnsi="Arial" w:cs="Arial"/>
          <w:sz w:val="22"/>
          <w:szCs w:val="22"/>
          <w:vertAlign w:val="subscript"/>
        </w:rPr>
        <w:t>u</w:t>
      </w:r>
      <w:r w:rsidR="001E0659">
        <w:rPr>
          <w:rFonts w:ascii="Arial" w:hAnsi="Arial" w:cs="Arial"/>
          <w:sz w:val="22"/>
          <w:szCs w:val="22"/>
        </w:rPr>
        <w:t xml:space="preserve"> and F</w:t>
      </w:r>
      <w:r w:rsidR="001E0659">
        <w:rPr>
          <w:rFonts w:ascii="Arial" w:hAnsi="Arial" w:cs="Arial"/>
          <w:sz w:val="22"/>
          <w:szCs w:val="22"/>
          <w:vertAlign w:val="subscript"/>
        </w:rPr>
        <w:t>L</w:t>
      </w:r>
      <w:r w:rsidR="001E0659">
        <w:rPr>
          <w:rFonts w:ascii="Arial" w:hAnsi="Arial" w:cs="Arial"/>
          <w:sz w:val="22"/>
          <w:szCs w:val="22"/>
        </w:rPr>
        <w:t xml:space="preserve"> represent 2% solids and a flux of 4 </w:t>
      </w:r>
      <w:proofErr w:type="spellStart"/>
      <w:r w:rsidR="001E0659">
        <w:rPr>
          <w:rFonts w:ascii="Arial" w:hAnsi="Arial" w:cs="Arial"/>
          <w:sz w:val="22"/>
          <w:szCs w:val="22"/>
        </w:rPr>
        <w:t>lb.ft</w:t>
      </w:r>
      <w:proofErr w:type="spellEnd"/>
      <w:r w:rsidR="001E0659">
        <w:rPr>
          <w:rFonts w:ascii="Arial" w:hAnsi="Arial" w:cs="Arial"/>
          <w:sz w:val="22"/>
          <w:szCs w:val="22"/>
          <w:vertAlign w:val="superscript"/>
        </w:rPr>
        <w:t xml:space="preserve"> -2</w:t>
      </w:r>
      <w:r w:rsidR="001E0659">
        <w:rPr>
          <w:rFonts w:ascii="Arial" w:hAnsi="Arial" w:cs="Arial"/>
          <w:sz w:val="22"/>
          <w:szCs w:val="22"/>
        </w:rPr>
        <w:t>d</w:t>
      </w:r>
      <w:r w:rsidR="001E0659">
        <w:rPr>
          <w:rFonts w:ascii="Arial" w:hAnsi="Arial" w:cs="Arial"/>
          <w:sz w:val="22"/>
          <w:szCs w:val="22"/>
          <w:vertAlign w:val="superscript"/>
        </w:rPr>
        <w:t>-1</w:t>
      </w:r>
      <w:r w:rsidR="001E0659">
        <w:rPr>
          <w:rFonts w:ascii="Arial" w:hAnsi="Arial" w:cs="Arial"/>
          <w:sz w:val="22"/>
          <w:szCs w:val="22"/>
        </w:rPr>
        <w:t xml:space="preserve"> and that the curve in Figu</w:t>
      </w:r>
      <w:r w:rsidR="0038655E">
        <w:rPr>
          <w:rFonts w:ascii="Arial" w:hAnsi="Arial" w:cs="Arial"/>
          <w:sz w:val="22"/>
          <w:szCs w:val="22"/>
        </w:rPr>
        <w:t>re 22-12</w:t>
      </w:r>
      <w:r w:rsidR="001E0659">
        <w:rPr>
          <w:rFonts w:ascii="Arial" w:hAnsi="Arial" w:cs="Arial"/>
          <w:sz w:val="22"/>
          <w:szCs w:val="22"/>
        </w:rPr>
        <w:t xml:space="preserve"> is proportionally correct.</w:t>
      </w:r>
    </w:p>
    <w:p w:rsidR="001E0659" w:rsidRDefault="001E0659" w:rsidP="001E0659">
      <w:pPr>
        <w:jc w:val="both"/>
        <w:rPr>
          <w:rFonts w:ascii="Arial" w:hAnsi="Arial" w:cs="Arial"/>
          <w:sz w:val="22"/>
          <w:szCs w:val="22"/>
        </w:rPr>
      </w:pPr>
    </w:p>
    <w:p w:rsidR="001E0659" w:rsidRDefault="00621ABA" w:rsidP="001E0659">
      <w:pPr>
        <w:jc w:val="both"/>
        <w:rPr>
          <w:rFonts w:ascii="Arial" w:hAnsi="Arial" w:cs="Arial"/>
          <w:sz w:val="22"/>
          <w:szCs w:val="22"/>
        </w:rPr>
      </w:pPr>
      <w:r>
        <w:rPr>
          <w:rFonts w:ascii="Arial" w:hAnsi="Arial" w:cs="Arial"/>
          <w:sz w:val="22"/>
          <w:szCs w:val="22"/>
        </w:rPr>
        <w:t>4</w:t>
      </w:r>
      <w:r w:rsidR="001E0659">
        <w:rPr>
          <w:rFonts w:ascii="Arial" w:hAnsi="Arial" w:cs="Arial"/>
          <w:sz w:val="22"/>
          <w:szCs w:val="22"/>
        </w:rPr>
        <w:t xml:space="preserve">.   </w:t>
      </w:r>
      <w:r w:rsidR="00BD669F">
        <w:rPr>
          <w:rFonts w:ascii="Arial" w:hAnsi="Arial" w:cs="Arial"/>
          <w:sz w:val="22"/>
          <w:szCs w:val="22"/>
        </w:rPr>
        <w:t>Repeat Example 22.4 for the situation where the possible levels of dewatering and drying are 10% and 15%, respectively.</w:t>
      </w:r>
    </w:p>
    <w:p w:rsidR="00BD669F" w:rsidRDefault="00BD669F" w:rsidP="001E0659">
      <w:pPr>
        <w:jc w:val="both"/>
        <w:rPr>
          <w:rFonts w:ascii="Arial" w:hAnsi="Arial" w:cs="Arial"/>
          <w:sz w:val="22"/>
          <w:szCs w:val="22"/>
        </w:rPr>
      </w:pPr>
    </w:p>
    <w:p w:rsidR="00D56C73" w:rsidRDefault="00BD669F" w:rsidP="00B96E05">
      <w:pPr>
        <w:jc w:val="both"/>
        <w:rPr>
          <w:rFonts w:ascii="Arial" w:hAnsi="Arial" w:cs="Arial"/>
          <w:sz w:val="22"/>
          <w:szCs w:val="22"/>
        </w:rPr>
      </w:pPr>
      <w:r>
        <w:rPr>
          <w:rFonts w:ascii="Arial" w:hAnsi="Arial" w:cs="Arial"/>
          <w:sz w:val="22"/>
          <w:szCs w:val="22"/>
        </w:rPr>
        <w:t>5.</w:t>
      </w:r>
      <w:r w:rsidR="00B96E05">
        <w:rPr>
          <w:rFonts w:ascii="Arial" w:hAnsi="Arial" w:cs="Arial"/>
          <w:sz w:val="22"/>
          <w:szCs w:val="22"/>
        </w:rPr>
        <w:t xml:space="preserve">   A new model centrifuge needs to be considered for and application like in Example 22.5.  This centrifuge runs at 3200 rpm and the radius to pool is 26 cm and the bowl radius is 40 cm.</w:t>
      </w:r>
    </w:p>
    <w:p w:rsidR="00B96E05" w:rsidRPr="00B96E05" w:rsidRDefault="00B96E05" w:rsidP="00B96E05">
      <w:pPr>
        <w:jc w:val="both"/>
        <w:rPr>
          <w:rFonts w:ascii="Arial" w:hAnsi="Arial" w:cs="Arial"/>
          <w:sz w:val="22"/>
          <w:szCs w:val="22"/>
        </w:rPr>
      </w:pPr>
      <w:r>
        <w:rPr>
          <w:rFonts w:ascii="Arial" w:hAnsi="Arial" w:cs="Arial"/>
          <w:sz w:val="22"/>
          <w:szCs w:val="22"/>
        </w:rPr>
        <w:t xml:space="preserve">Calculate the treatment rate with the new system.  Also </w:t>
      </w:r>
      <w:r w:rsidR="006667D8">
        <w:rPr>
          <w:rFonts w:ascii="Arial" w:hAnsi="Arial" w:cs="Arial"/>
          <w:sz w:val="22"/>
          <w:szCs w:val="22"/>
        </w:rPr>
        <w:t>compare the two alternatives in terms of a g-value.</w:t>
      </w:r>
    </w:p>
    <w:sectPr w:rsidR="00B96E05" w:rsidRPr="00B96E05" w:rsidSect="00D56C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0659"/>
    <w:rsid w:val="001E0659"/>
    <w:rsid w:val="0038655E"/>
    <w:rsid w:val="00493810"/>
    <w:rsid w:val="00621ABA"/>
    <w:rsid w:val="006667D8"/>
    <w:rsid w:val="00B96E05"/>
    <w:rsid w:val="00BD669F"/>
    <w:rsid w:val="00D56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59"/>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22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dc:creator>
  <cp:keywords/>
  <dc:description/>
  <cp:lastModifiedBy>leeuwen</cp:lastModifiedBy>
  <cp:revision>2</cp:revision>
  <dcterms:created xsi:type="dcterms:W3CDTF">2011-04-17T23:41:00Z</dcterms:created>
  <dcterms:modified xsi:type="dcterms:W3CDTF">2011-04-21T21:46:00Z</dcterms:modified>
</cp:coreProperties>
</file>